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Josef Pekař se narodil jako selský syn roku 1870 v Malém Rohovci u Turnova. Byl jedním z nejvýznamnějších historiků přelomu 19. a 20. století a řadíme jej mezi Gollovy žáky. Ve svých historických pracích se snažil vždy zachytit dobu a vykreslit tehdejší prostředí. V potaz bral různé faktory. Hospodářskou situaci, vědu, tehdejší zvyklosti, mravy, řeč I náboženství. Jeho nejvýznamnější prací bylo čtyřsvazkové dílo „</w:t>
      </w:r>
      <w:r w:rsidRPr="00E36ABC">
        <w:rPr>
          <w:rFonts w:ascii="Verdana" w:eastAsia="Times New Roman" w:hAnsi="Verdana" w:cs="Times New Roman"/>
          <w:i/>
          <w:iCs/>
          <w:color w:val="000000"/>
          <w:sz w:val="24"/>
          <w:szCs w:val="24"/>
          <w:lang w:eastAsia="cs-CZ"/>
        </w:rPr>
        <w:t>Žižka a jeho doba</w:t>
      </w:r>
      <w:r w:rsidRPr="00E36ABC">
        <w:rPr>
          <w:rFonts w:ascii="Verdana" w:eastAsia="Times New Roman" w:hAnsi="Verdana" w:cs="Times New Roman"/>
          <w:color w:val="000000"/>
          <w:sz w:val="24"/>
          <w:szCs w:val="24"/>
          <w:lang w:eastAsia="cs-CZ"/>
        </w:rPr>
        <w:t>“, vydané v letech 1927-1933. Období husitství je jedním z Pekařových nejsledovanějších. Proč?</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Poté, co vydal Palacký své „</w:t>
      </w:r>
      <w:r w:rsidRPr="00E36ABC">
        <w:rPr>
          <w:rFonts w:ascii="Verdana" w:eastAsia="Times New Roman" w:hAnsi="Verdana" w:cs="Times New Roman"/>
          <w:i/>
          <w:iCs/>
          <w:color w:val="000000"/>
          <w:sz w:val="24"/>
          <w:szCs w:val="24"/>
          <w:lang w:eastAsia="cs-CZ"/>
        </w:rPr>
        <w:t>Dějiny národu českého v Čechách a v Moravě</w:t>
      </w:r>
      <w:r w:rsidRPr="00E36ABC">
        <w:rPr>
          <w:rFonts w:ascii="Verdana" w:eastAsia="Times New Roman" w:hAnsi="Verdana" w:cs="Times New Roman"/>
          <w:color w:val="000000"/>
          <w:sz w:val="24"/>
          <w:szCs w:val="24"/>
          <w:lang w:eastAsia="cs-CZ"/>
        </w:rPr>
        <w:t>“, stalo se husitské téma jedním z nejvíce diskutovaných. Palacký a pokračovatelé v něm viděli začátek novověkého myšlení a nejslavnější období českých dějin. Pekařův víceméně odmítavý postoj ke glorifikaci husitství se střetal s řadou odpůrců. Ve své době se jeho největším sokem na vědecké půdě stává T.G. Masaryk. Pekař ostře polemizuje s Masarykovou vizí - Naším programem je Tábor. Konservativec Pekař se staví proti revolucím a Masarykově Táboru a naprosto odmítá myšlenku, že by bylo husitství symbolem začátku novověku, ale naopak tvrdí, že husitské myšlení je symbolem konce středověku. Proč tedy historik Josef Pekař onu již zmíněnou glorifikaci husitství, symbolizovanou například Palackým, Tomkem či Masarykem, odmítá?</w:t>
      </w:r>
    </w:p>
    <w:p w:rsidR="00E36ABC" w:rsidRPr="00E36ABC" w:rsidRDefault="00E36ABC" w:rsidP="00E36ABC">
      <w:pPr>
        <w:shd w:val="clear" w:color="auto" w:fill="EFEAEA"/>
        <w:spacing w:after="450" w:line="420" w:lineRule="atLeast"/>
        <w:outlineLvl w:val="0"/>
        <w:rPr>
          <w:rFonts w:ascii="Verdana" w:eastAsia="Times New Roman" w:hAnsi="Verdana" w:cs="Times New Roman"/>
          <w:color w:val="6D4A4A"/>
          <w:kern w:val="36"/>
          <w:sz w:val="24"/>
          <w:szCs w:val="24"/>
          <w:lang w:eastAsia="cs-CZ"/>
        </w:rPr>
      </w:pPr>
      <w:r w:rsidRPr="00E36ABC">
        <w:rPr>
          <w:rFonts w:ascii="Verdana" w:eastAsia="Times New Roman" w:hAnsi="Verdana" w:cs="Times New Roman"/>
          <w:color w:val="6D4A4A"/>
          <w:kern w:val="36"/>
          <w:sz w:val="24"/>
          <w:szCs w:val="24"/>
          <w:lang w:eastAsia="cs-CZ"/>
        </w:rPr>
        <w:t>Josef Pekař a husitství</w:t>
      </w:r>
    </w:p>
    <w:p w:rsidR="00E36ABC" w:rsidRPr="00E36ABC" w:rsidRDefault="00E36ABC" w:rsidP="00E36ABC">
      <w:pPr>
        <w:shd w:val="clear" w:color="auto" w:fill="EFEAEA"/>
        <w:spacing w:before="150" w:after="15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Josef pekař se snažil přinést k otázkám husitství nové pohledy. Jednoznačně odmítá překotný radikalismus a husitství samotné bylo podle něj především dřívějších herezí, reagující na učení Vicklefa. Polemizuje s někdejšími názory na dobu husitskou a snaží se vyvracet některé mýty, které rozšířili jeho předchůdci. Staví se proti Slavíkovi, který tvrdí, že základní charakteristikou husitských bojů byla revoluce českých měst proti silám feudalismu. Podle Pekaře bylo husitství téměř výlučně náboženskou záležitostí. Jedním z mála kladů tohoto hnutí bylo počeštění českých měst, ale už v této době byla, podle Pekaře, připravena cesta k Bílé hoře.</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Pekař dokonce píše, že jen „</w:t>
      </w:r>
      <w:r w:rsidRPr="00E36ABC">
        <w:rPr>
          <w:rFonts w:ascii="Verdana" w:eastAsia="Times New Roman" w:hAnsi="Verdana" w:cs="Times New Roman"/>
          <w:i/>
          <w:iCs/>
          <w:color w:val="000000"/>
          <w:sz w:val="24"/>
          <w:szCs w:val="24"/>
          <w:lang w:eastAsia="cs-CZ"/>
        </w:rPr>
        <w:t>nešťastná souhra okolností zabránila tomu, aby se husitské Čechy nesmířily se svými nepřáteli už v roce 1420 a naopak šťastná náhoda zapříčinila, že byla u Lipan poražena „rota lotrovská“ a poté byl v naší zemi konečně obnoven pořádek.</w:t>
      </w:r>
      <w:r w:rsidRPr="00E36ABC">
        <w:rPr>
          <w:rFonts w:ascii="Verdana" w:eastAsia="Times New Roman" w:hAnsi="Verdana" w:cs="Times New Roman"/>
          <w:color w:val="000000"/>
          <w:sz w:val="24"/>
          <w:szCs w:val="24"/>
          <w:lang w:eastAsia="cs-CZ"/>
        </w:rPr>
        <w:t>“</w:t>
      </w:r>
    </w:p>
    <w:p w:rsidR="00E36ABC" w:rsidRPr="00E36ABC" w:rsidRDefault="00E36ABC" w:rsidP="00E36ABC">
      <w:pPr>
        <w:shd w:val="clear" w:color="auto" w:fill="EFEAEA"/>
        <w:spacing w:before="150" w:after="15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lastRenderedPageBreak/>
        <w:t>Příčiny proč vůbec k husitským bojům došlo vidí Pekař v tehdejším stavu církve. Vidí snahu Husovu a dalších čelit hlubokému úpadku soudobé církve. Upozorňuje na situaci, kdy byli v jedné době tři papežové a situace ve vedení církve byla značně nepřehledná. Navíc Hus odmítá uznat, že hlavou církve je papež, ale sám hlásá, že to může být jedině Kristus. Papežství je světského původu. Pekař poukazuje na fakt, že Hus papeži sloužit chtěl, ale pouze za toho předpokladu, že on povede církev ve shodě s Božím zákonem, tedy Biblí.</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Pekař však kritizuje I snahy soudobých představitelů využít Husa k politickým účelům. Vystupuje zejména proti tzv. „</w:t>
      </w:r>
      <w:r w:rsidRPr="00E36ABC">
        <w:rPr>
          <w:rFonts w:ascii="Verdana" w:eastAsia="Times New Roman" w:hAnsi="Verdana" w:cs="Times New Roman"/>
          <w:i/>
          <w:iCs/>
          <w:color w:val="000000"/>
          <w:sz w:val="24"/>
          <w:szCs w:val="24"/>
          <w:lang w:eastAsia="cs-CZ"/>
        </w:rPr>
        <w:t>lžihusovi</w:t>
      </w:r>
      <w:r w:rsidRPr="00E36ABC">
        <w:rPr>
          <w:rFonts w:ascii="Verdana" w:eastAsia="Times New Roman" w:hAnsi="Verdana" w:cs="Times New Roman"/>
          <w:color w:val="000000"/>
          <w:sz w:val="24"/>
          <w:szCs w:val="24"/>
          <w:lang w:eastAsia="cs-CZ"/>
        </w:rPr>
        <w:t>“ – využívání Husa k boji proti katolicismu. Také uvádí s využitím nejnovějších prací na pravou míru Husovo „</w:t>
      </w:r>
      <w:r w:rsidRPr="00E36ABC">
        <w:rPr>
          <w:rFonts w:ascii="Verdana" w:eastAsia="Times New Roman" w:hAnsi="Verdana" w:cs="Times New Roman"/>
          <w:i/>
          <w:iCs/>
          <w:color w:val="000000"/>
          <w:sz w:val="24"/>
          <w:szCs w:val="24"/>
          <w:lang w:eastAsia="cs-CZ"/>
        </w:rPr>
        <w:t>miluj pravdu, braň pravdu až do smrti</w:t>
      </w:r>
      <w:r w:rsidRPr="00E36ABC">
        <w:rPr>
          <w:rFonts w:ascii="Verdana" w:eastAsia="Times New Roman" w:hAnsi="Verdana" w:cs="Times New Roman"/>
          <w:color w:val="000000"/>
          <w:sz w:val="24"/>
          <w:szCs w:val="24"/>
          <w:lang w:eastAsia="cs-CZ"/>
        </w:rPr>
        <w:t>“. Zde totiž Hus neměl na mysli pravdu v dnešním světském slova smyslu, ale pravdu Boží – Písmo svaté.</w:t>
      </w:r>
    </w:p>
    <w:p w:rsidR="00E36ABC" w:rsidRPr="00E36ABC" w:rsidRDefault="00E36ABC" w:rsidP="00E36ABC">
      <w:pPr>
        <w:shd w:val="clear" w:color="auto" w:fill="EFEAEA"/>
        <w:spacing w:before="150" w:after="15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Za jednu z hlavních příčin vzniku válek považuje Pekař nechuť husitů ustoupit v otázkách přijímání z kalicha. Kvůli této neústupnosti došlo k válce Zikmunda s Táborem. Tábor, podle Pekaře, se odchýlil od katolické církve i od husitů vedených pražskou universitou. A takto kacířský a militantní Tábor nebylo možné přivést za společný stůl k jednání se Zikmundem. K tomuto jednání mohlo dojít až po Lipanech.</w:t>
      </w:r>
    </w:p>
    <w:p w:rsidR="00E36ABC" w:rsidRPr="00E36ABC" w:rsidRDefault="00E36ABC" w:rsidP="00E36ABC">
      <w:pPr>
        <w:shd w:val="clear" w:color="auto" w:fill="EFEAEA"/>
        <w:spacing w:after="450" w:line="420" w:lineRule="atLeast"/>
        <w:outlineLvl w:val="0"/>
        <w:rPr>
          <w:rFonts w:ascii="Verdana" w:eastAsia="Times New Roman" w:hAnsi="Verdana" w:cs="Times New Roman"/>
          <w:color w:val="6D4A4A"/>
          <w:kern w:val="36"/>
          <w:sz w:val="24"/>
          <w:szCs w:val="24"/>
          <w:lang w:eastAsia="cs-CZ"/>
        </w:rPr>
      </w:pPr>
      <w:r w:rsidRPr="00E36ABC">
        <w:rPr>
          <w:rFonts w:ascii="Verdana" w:eastAsia="Times New Roman" w:hAnsi="Verdana" w:cs="Times New Roman"/>
          <w:color w:val="6D4A4A"/>
          <w:kern w:val="36"/>
          <w:sz w:val="24"/>
          <w:szCs w:val="24"/>
          <w:lang w:eastAsia="cs-CZ"/>
        </w:rPr>
        <w:t>Osobnost Jana Žižky</w:t>
      </w:r>
    </w:p>
    <w:p w:rsidR="00E36ABC" w:rsidRPr="00E36ABC" w:rsidRDefault="00E36ABC" w:rsidP="00E36ABC">
      <w:pPr>
        <w:shd w:val="clear" w:color="auto" w:fill="EFEAEA"/>
        <w:spacing w:before="150" w:after="15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Velký spor mezi Pekařem a mnohými dalšími se odehrál v otázce hodnocení osobnosti Jana Žižky z Trocnova. Na tomto poli se střetává zejména s Palackým a Tomkem. Tomek Žižku jednoznačně glorifikuje. Palacký je ve svém hodnocení Žižkovy osobnosti umírněnější. Podle něj byl Žižka demokratem, který potíral rozdíly mezi stavy. A který zároveň nenáviděl feudální panstvo. Žižka byl v očích Palackého Slovanem bojujícím proti Němcům.</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 xml:space="preserve">Pekař tyto názory Palackého zásadně odmítá. K Palackému postřehu o nenávisti Žižkově k urozeným pánům Pekař dodává, že Žižka začal bojovat po boku urozeného pána a dokonce později stál I u jeho smrtelného lože. Měl přátelské vztahy I s některými rody. Například s pány Zmrzlíky ze Svojšína. Navíc šla za Žižkou I nižší šlechta. Žižka </w:t>
      </w:r>
      <w:r w:rsidRPr="00E36ABC">
        <w:rPr>
          <w:rFonts w:ascii="Verdana" w:eastAsia="Times New Roman" w:hAnsi="Verdana" w:cs="Times New Roman"/>
          <w:color w:val="000000"/>
          <w:sz w:val="24"/>
          <w:szCs w:val="24"/>
          <w:lang w:eastAsia="cs-CZ"/>
        </w:rPr>
        <w:lastRenderedPageBreak/>
        <w:t>sám byl zemanem a po jeho boku stáli I někteří rytíři. Byl také značně podporován sedláky (</w:t>
      </w:r>
      <w:r w:rsidRPr="00E36ABC">
        <w:rPr>
          <w:rFonts w:ascii="Verdana" w:eastAsia="Times New Roman" w:hAnsi="Verdana" w:cs="Times New Roman"/>
          <w:i/>
          <w:iCs/>
          <w:color w:val="000000"/>
          <w:sz w:val="24"/>
          <w:szCs w:val="24"/>
          <w:lang w:eastAsia="cs-CZ"/>
        </w:rPr>
        <w:t>viz. J. Pekař, O smyslu českých dějin, s.132</w:t>
      </w:r>
      <w:r w:rsidRPr="00E36ABC">
        <w:rPr>
          <w:rFonts w:ascii="Verdana" w:eastAsia="Times New Roman" w:hAnsi="Verdana" w:cs="Times New Roman"/>
          <w:color w:val="000000"/>
          <w:sz w:val="24"/>
          <w:szCs w:val="24"/>
          <w:lang w:eastAsia="cs-CZ"/>
        </w:rPr>
        <w:t>).</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Pekař zásadně odmítá vidět husitské boje jako zápas mezi demokracií, reprezentovanou husity, a aristokracií. Žižka nebyl demokratem, neboť potírá všechny nepřátele svého programu. Ostře protestuje Pekař proti vizi Palackého, že byl Žižka bojovníkem slovanské ideje proti Němcům. Palacký si totiž, podle Pekaře, plete slovanství 15. století se slovanským hnutím v 19. století. V patnáctém století samozřejmě slovanská otázka neexistovala (</w:t>
      </w:r>
      <w:r w:rsidRPr="00E36ABC">
        <w:rPr>
          <w:rFonts w:ascii="Verdana" w:eastAsia="Times New Roman" w:hAnsi="Verdana" w:cs="Times New Roman"/>
          <w:i/>
          <w:iCs/>
          <w:color w:val="000000"/>
          <w:sz w:val="24"/>
          <w:szCs w:val="24"/>
          <w:lang w:eastAsia="cs-CZ"/>
        </w:rPr>
        <w:t>viz. J. Pekař, Žižka a jeho doba, sv. III., s,. 287</w:t>
      </w:r>
      <w:r w:rsidRPr="00E36ABC">
        <w:rPr>
          <w:rFonts w:ascii="Verdana" w:eastAsia="Times New Roman" w:hAnsi="Verdana" w:cs="Times New Roman"/>
          <w:color w:val="000000"/>
          <w:sz w:val="24"/>
          <w:szCs w:val="24"/>
          <w:lang w:eastAsia="cs-CZ"/>
        </w:rPr>
        <w:t>) .</w:t>
      </w:r>
    </w:p>
    <w:p w:rsidR="00E36ABC" w:rsidRPr="00E36ABC" w:rsidRDefault="00E36ABC" w:rsidP="00E36ABC">
      <w:pPr>
        <w:shd w:val="clear" w:color="auto" w:fill="EFEAEA"/>
        <w:spacing w:before="150" w:after="15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Rozpory jsou samozřejmě I v otázkách Žižkových bojů. Podle Palackého je revoluce, která spěje za lidsky hodnotnými cíly hodna oslavy. Palacký pak zamlčuje veškeré stinné stránky husitských bojů I škody, které napáchaly.</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Pekař se staví proti zamlžování skutečných krutostí, jehož se dopouštěli Táborité. Zatímco například Tomek Tábority oslavuje, Pekař popisuje některé jejich skutečné činy - boj proti katolickým kněžím, o tom jak „</w:t>
      </w:r>
      <w:r w:rsidRPr="00E36ABC">
        <w:rPr>
          <w:rFonts w:ascii="Verdana" w:eastAsia="Times New Roman" w:hAnsi="Verdana" w:cs="Times New Roman"/>
          <w:i/>
          <w:iCs/>
          <w:color w:val="000000"/>
          <w:sz w:val="24"/>
          <w:szCs w:val="24"/>
          <w:lang w:eastAsia="cs-CZ"/>
        </w:rPr>
        <w:t>bili, topili a pálili kněze, bořili a vypalovali kostely, kláštery, kaple I fary</w:t>
      </w:r>
      <w:r w:rsidRPr="00E36ABC">
        <w:rPr>
          <w:rFonts w:ascii="Verdana" w:eastAsia="Times New Roman" w:hAnsi="Verdana" w:cs="Times New Roman"/>
          <w:color w:val="000000"/>
          <w:sz w:val="24"/>
          <w:szCs w:val="24"/>
          <w:lang w:eastAsia="cs-CZ"/>
        </w:rPr>
        <w:t>“. Často se to ovšem dělo, jak Pekař připouští, I proti vůli samotného Žižky (</w:t>
      </w:r>
      <w:r w:rsidRPr="00E36ABC">
        <w:rPr>
          <w:rFonts w:ascii="Verdana" w:eastAsia="Times New Roman" w:hAnsi="Verdana" w:cs="Times New Roman"/>
          <w:i/>
          <w:iCs/>
          <w:color w:val="000000"/>
          <w:sz w:val="24"/>
          <w:szCs w:val="24"/>
          <w:lang w:eastAsia="cs-CZ"/>
        </w:rPr>
        <w:t>viz. O smyslu…, s.134</w:t>
      </w:r>
      <w:r w:rsidRPr="00E36ABC">
        <w:rPr>
          <w:rFonts w:ascii="Verdana" w:eastAsia="Times New Roman" w:hAnsi="Verdana" w:cs="Times New Roman"/>
          <w:color w:val="000000"/>
          <w:sz w:val="24"/>
          <w:szCs w:val="24"/>
          <w:lang w:eastAsia="cs-CZ"/>
        </w:rPr>
        <w:t>) .</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Pokud chtěl Pekař hodnotit Žižku, snažil se pochopit jeho osobnost, jeho názory. Žižka byl podle Pekaře plodem duchovní bouře. Nebyl v žádném případě vyznavačem umírněných zásad, dokonce ani mužem kázně a pořádku, jak psali Tomek s Palackým, ale byl právě naopak vůdcem a hrdinou revoluce. Chtěl násilím, tedy ohněm a mečem, připodobnit život křesťanstva rozkazu a vůli Kristově. Pekař jej označuje za tribuna násilného převratu. V nevyvratitelném přesvědčení, že jde o skutečnou boží věc se stal „</w:t>
      </w:r>
      <w:r w:rsidRPr="00E36ABC">
        <w:rPr>
          <w:rFonts w:ascii="Verdana" w:eastAsia="Times New Roman" w:hAnsi="Verdana" w:cs="Times New Roman"/>
          <w:i/>
          <w:iCs/>
          <w:color w:val="000000"/>
          <w:sz w:val="24"/>
          <w:szCs w:val="24"/>
          <w:lang w:eastAsia="cs-CZ"/>
        </w:rPr>
        <w:t>plnomocným zástupcem trestajícího Hospodina, vůdcem vojsk božích bojovníků</w:t>
      </w:r>
      <w:r w:rsidRPr="00E36ABC">
        <w:rPr>
          <w:rFonts w:ascii="Verdana" w:eastAsia="Times New Roman" w:hAnsi="Verdana" w:cs="Times New Roman"/>
          <w:color w:val="000000"/>
          <w:sz w:val="24"/>
          <w:szCs w:val="24"/>
          <w:lang w:eastAsia="cs-CZ"/>
        </w:rPr>
        <w:t>“. Tímto chtěl pomstu a bil všechny národy, které se odvážily protivit se vůli Kristově. On sám byl přesvědčen, že dělá věc bohumilou. Ve skutečnosti však šlo, podle Pekaře, o obyčejný vandalismus, jak doslova píše: „</w:t>
      </w:r>
      <w:r w:rsidRPr="00E36ABC">
        <w:rPr>
          <w:rFonts w:ascii="Verdana" w:eastAsia="Times New Roman" w:hAnsi="Verdana" w:cs="Times New Roman"/>
          <w:i/>
          <w:iCs/>
          <w:color w:val="000000"/>
          <w:sz w:val="24"/>
          <w:szCs w:val="24"/>
          <w:lang w:eastAsia="cs-CZ"/>
        </w:rPr>
        <w:t>svět okolní neměl dosti slov, aby odsoudil hrůzu a vandalismus díla Žižkova</w:t>
      </w:r>
      <w:r w:rsidRPr="00E36ABC">
        <w:rPr>
          <w:rFonts w:ascii="Verdana" w:eastAsia="Times New Roman" w:hAnsi="Verdana" w:cs="Times New Roman"/>
          <w:color w:val="000000"/>
          <w:sz w:val="24"/>
          <w:szCs w:val="24"/>
          <w:lang w:eastAsia="cs-CZ"/>
        </w:rPr>
        <w:t>“(</w:t>
      </w:r>
      <w:r w:rsidRPr="00E36ABC">
        <w:rPr>
          <w:rFonts w:ascii="Verdana" w:eastAsia="Times New Roman" w:hAnsi="Verdana" w:cs="Times New Roman"/>
          <w:i/>
          <w:iCs/>
          <w:color w:val="000000"/>
          <w:sz w:val="24"/>
          <w:szCs w:val="24"/>
          <w:lang w:eastAsia="cs-CZ"/>
        </w:rPr>
        <w:t>viz. Žižka a jeho…, sv. III., s.291</w:t>
      </w:r>
      <w:r w:rsidRPr="00E36ABC">
        <w:rPr>
          <w:rFonts w:ascii="Verdana" w:eastAsia="Times New Roman" w:hAnsi="Verdana" w:cs="Times New Roman"/>
          <w:color w:val="000000"/>
          <w:sz w:val="24"/>
          <w:szCs w:val="24"/>
          <w:lang w:eastAsia="cs-CZ"/>
        </w:rPr>
        <w:t>).</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Pekař vyvrací mýtus o Žižkovi, Božím bojovníku. Žižka sice měl svou víru a také ji násilím prosazoval a bojoval proti každému „</w:t>
      </w:r>
      <w:r w:rsidRPr="00E36ABC">
        <w:rPr>
          <w:rFonts w:ascii="Verdana" w:eastAsia="Times New Roman" w:hAnsi="Verdana" w:cs="Times New Roman"/>
          <w:i/>
          <w:iCs/>
          <w:color w:val="000000"/>
          <w:sz w:val="24"/>
          <w:szCs w:val="24"/>
          <w:lang w:eastAsia="cs-CZ"/>
        </w:rPr>
        <w:t>kacíři</w:t>
      </w:r>
      <w:r w:rsidRPr="00E36ABC">
        <w:rPr>
          <w:rFonts w:ascii="Verdana" w:eastAsia="Times New Roman" w:hAnsi="Verdana" w:cs="Times New Roman"/>
          <w:color w:val="000000"/>
          <w:sz w:val="24"/>
          <w:szCs w:val="24"/>
          <w:lang w:eastAsia="cs-CZ"/>
        </w:rPr>
        <w:t xml:space="preserve">“, ale podle svědectví pamětníků jeho doby stál stranou, pokud došlo ke sporům mezi jednotlivými náboženskými a politickými proudy. Byl totiž </w:t>
      </w:r>
      <w:r w:rsidRPr="00E36ABC">
        <w:rPr>
          <w:rFonts w:ascii="Verdana" w:eastAsia="Times New Roman" w:hAnsi="Verdana" w:cs="Times New Roman"/>
          <w:color w:val="000000"/>
          <w:sz w:val="24"/>
          <w:szCs w:val="24"/>
          <w:lang w:eastAsia="cs-CZ"/>
        </w:rPr>
        <w:lastRenderedPageBreak/>
        <w:t>v první řadě vojákem. Nebyla mu nevlastní agresivita a s tou také různé důležité problémy řešil. Jak uvádí Pekař: „</w:t>
      </w:r>
      <w:r w:rsidRPr="00E36ABC">
        <w:rPr>
          <w:rFonts w:ascii="Verdana" w:eastAsia="Times New Roman" w:hAnsi="Verdana" w:cs="Times New Roman"/>
          <w:i/>
          <w:iCs/>
          <w:color w:val="000000"/>
          <w:sz w:val="24"/>
          <w:szCs w:val="24"/>
          <w:lang w:eastAsia="cs-CZ"/>
        </w:rPr>
        <w:t>…problém nápravy církve řešil pálením kněží nebo mnichů a bořením kostelů…</w:t>
      </w:r>
      <w:r w:rsidRPr="00E36ABC">
        <w:rPr>
          <w:rFonts w:ascii="Verdana" w:eastAsia="Times New Roman" w:hAnsi="Verdana" w:cs="Times New Roman"/>
          <w:color w:val="000000"/>
          <w:sz w:val="24"/>
          <w:szCs w:val="24"/>
          <w:lang w:eastAsia="cs-CZ"/>
        </w:rPr>
        <w:t>“ (</w:t>
      </w:r>
      <w:r w:rsidRPr="00E36ABC">
        <w:rPr>
          <w:rFonts w:ascii="Verdana" w:eastAsia="Times New Roman" w:hAnsi="Verdana" w:cs="Times New Roman"/>
          <w:i/>
          <w:iCs/>
          <w:color w:val="000000"/>
          <w:sz w:val="24"/>
          <w:szCs w:val="24"/>
          <w:lang w:eastAsia="cs-CZ"/>
        </w:rPr>
        <w:t>viz. O smyslu…, s.139</w:t>
      </w:r>
      <w:r w:rsidRPr="00E36ABC">
        <w:rPr>
          <w:rFonts w:ascii="Verdana" w:eastAsia="Times New Roman" w:hAnsi="Verdana" w:cs="Times New Roman"/>
          <w:color w:val="000000"/>
          <w:sz w:val="24"/>
          <w:szCs w:val="24"/>
          <w:lang w:eastAsia="cs-CZ"/>
        </w:rPr>
        <w:t>).</w:t>
      </w:r>
    </w:p>
    <w:p w:rsidR="00E36ABC" w:rsidRPr="00E36ABC" w:rsidRDefault="00E36ABC" w:rsidP="00E36ABC">
      <w:pPr>
        <w:shd w:val="clear" w:color="auto" w:fill="EFEAEA"/>
        <w:spacing w:before="150" w:after="15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Pekař také napadá předchozí tvrzení o spolupráci Zikmunda a Prahy. Argumentuje velkými rozdíly mezi oběma stranami, které jsou dány jednak povahou, dále I metodami, třídními rozdíly a v neposlední řadě náboženskými neshodami.</w:t>
      </w:r>
    </w:p>
    <w:p w:rsidR="00E36ABC" w:rsidRPr="00E36ABC" w:rsidRDefault="00E36ABC" w:rsidP="00E36ABC">
      <w:pPr>
        <w:shd w:val="clear" w:color="auto" w:fill="EFEAEA"/>
        <w:spacing w:before="150" w:after="15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Pokud se zastavíme u ukrutnosti husitských metod, ty viděl Pekař samozřejmě I z pohledu tehdejšího způsobu života. Pekař si uvědomoval, že život ve středověku byl krutý a že měřítka síly krutostí jsou tedy jiná. On věděl a uznával fakt, že život jako takový, měl ve středověku mnohem menší váhu. Proto se z dnešního pohledu chovali ve středověku brutálně téměř všichni. Ovšem chování Žižky a jeho spolubojovníků z Tábora překračovalo míru ukrutností, jaká byla v té době obvyklá.</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Problém ležel podle Pekaře v sociální struktuře Tábora. Šlo většinou o sedláky a jejich ženy. Pekař si velmi dobře uvědomoval sílu zfanatizovaného davu (</w:t>
      </w:r>
      <w:r w:rsidRPr="00E36ABC">
        <w:rPr>
          <w:rFonts w:ascii="Verdana" w:eastAsia="Times New Roman" w:hAnsi="Verdana" w:cs="Times New Roman"/>
          <w:i/>
          <w:iCs/>
          <w:color w:val="000000"/>
          <w:sz w:val="24"/>
          <w:szCs w:val="24"/>
          <w:lang w:eastAsia="cs-CZ"/>
        </w:rPr>
        <w:t>vždyť žil na přelomu dvacátého a tyto problémy viděl kolem sebe</w:t>
      </w:r>
      <w:r w:rsidRPr="00E36ABC">
        <w:rPr>
          <w:rFonts w:ascii="Verdana" w:eastAsia="Times New Roman" w:hAnsi="Verdana" w:cs="Times New Roman"/>
          <w:color w:val="000000"/>
          <w:sz w:val="24"/>
          <w:szCs w:val="24"/>
          <w:lang w:eastAsia="cs-CZ"/>
        </w:rPr>
        <w:t>). Takovýto zfanatizovaný dav, v této sociální struktuře, se choval mnohem brutálněji než klasická rytířská vojska. Ta byla mnohem disciplinovanější a dokázala mít I jisté společenské ohledy.</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Pekař samozřejmě vidí v Táboře i umírněné, mravní křídlo, ale „</w:t>
      </w:r>
      <w:r w:rsidRPr="00E36ABC">
        <w:rPr>
          <w:rFonts w:ascii="Verdana" w:eastAsia="Times New Roman" w:hAnsi="Verdana" w:cs="Times New Roman"/>
          <w:i/>
          <w:iCs/>
          <w:color w:val="000000"/>
          <w:sz w:val="24"/>
          <w:szCs w:val="24"/>
          <w:lang w:eastAsia="cs-CZ"/>
        </w:rPr>
        <w:t>vnikala tam podezřelá čeládka všeho druhu, jíž šlo jen o loupež, nikoli o boj boží</w:t>
      </w:r>
      <w:r w:rsidRPr="00E36ABC">
        <w:rPr>
          <w:rFonts w:ascii="Verdana" w:eastAsia="Times New Roman" w:hAnsi="Verdana" w:cs="Times New Roman"/>
          <w:color w:val="000000"/>
          <w:sz w:val="24"/>
          <w:szCs w:val="24"/>
          <w:lang w:eastAsia="cs-CZ"/>
        </w:rPr>
        <w:t>“.</w:t>
      </w:r>
    </w:p>
    <w:p w:rsidR="00E36ABC" w:rsidRPr="00E36ABC" w:rsidRDefault="00E36ABC" w:rsidP="00E36ABC">
      <w:pPr>
        <w:shd w:val="clear" w:color="auto" w:fill="EFEAEA"/>
        <w:spacing w:before="150" w:after="15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 xml:space="preserve">Jak již bylo zmíněno, byl Žižka v očích Pekařových na prvním místě voják. Pekař se nezdráhá označit jej za vojenského génia. Přesto si Pekař historik nedovolil hodnotit podrobně jeho vojenské umění. To přísluší více vojenským znalcům. Stejně tak však nastane problém, pokud by Žižkovu osobnost zkoumal pouze voják. Ten by nemohl správně ukázat Žižkův obraz v historických aspektech. Proto se Pekař spíše zamýšlí nad otázkami tak velkých úspěchů Žižkových vojsk. Podle něj tady sehrál největší roli psychologický moment. Sebedůvěra Žižkových bojovníků a jejich víra v to, že jsou Božími bojovníky a mají v podstatě nadpřirozenou moc. Žižka využil jako jádro svých jednotek selský živel. To svědčí o jakési demokratizaci doby, neboť v dřívějších </w:t>
      </w:r>
      <w:r w:rsidRPr="00E36ABC">
        <w:rPr>
          <w:rFonts w:ascii="Verdana" w:eastAsia="Times New Roman" w:hAnsi="Verdana" w:cs="Times New Roman"/>
          <w:color w:val="000000"/>
          <w:sz w:val="24"/>
          <w:szCs w:val="24"/>
          <w:lang w:eastAsia="cs-CZ"/>
        </w:rPr>
        <w:lastRenderedPageBreak/>
        <w:t>dobách se o vojsku mluvilo pouze v souvislosti s legitimní armádou složenou z rytířů. V husitských válkách se neobjevovalo ani mnoho zajatců. Žižka se snažil alespoň ochránit zajaté, kteří byli ze šlechtického stavu. Často se však, podle Pekaře, ani jemu nevedlo před rozvášněným lidem tyto zajatce ochránit. Po smrti se Žižka stal legendou. Historiografie byla plná glorifikace. Nešlo však jen o husitsky smýšlející. I například Balbín považuje Žižku za velikého Čecha a vlastence, Tomek jej považuje za ochránce pořádku a právního řádu, naopak Palacký, jakožto liberál, v něm vidí fanatika zbožnosti, bez politického smyslu.</w:t>
      </w:r>
    </w:p>
    <w:p w:rsidR="00E36ABC" w:rsidRPr="00E36ABC" w:rsidRDefault="00E36ABC" w:rsidP="00E36ABC">
      <w:pPr>
        <w:shd w:val="clear" w:color="auto" w:fill="EFEAEA"/>
        <w:spacing w:after="450" w:line="420" w:lineRule="atLeast"/>
        <w:outlineLvl w:val="0"/>
        <w:rPr>
          <w:rFonts w:ascii="Verdana" w:eastAsia="Times New Roman" w:hAnsi="Verdana" w:cs="Times New Roman"/>
          <w:color w:val="6D4A4A"/>
          <w:kern w:val="36"/>
          <w:sz w:val="24"/>
          <w:szCs w:val="24"/>
          <w:lang w:eastAsia="cs-CZ"/>
        </w:rPr>
      </w:pPr>
      <w:r w:rsidRPr="00E36ABC">
        <w:rPr>
          <w:rFonts w:ascii="Verdana" w:eastAsia="Times New Roman" w:hAnsi="Verdana" w:cs="Times New Roman"/>
          <w:color w:val="6D4A4A"/>
          <w:kern w:val="36"/>
          <w:sz w:val="24"/>
          <w:szCs w:val="24"/>
          <w:lang w:eastAsia="cs-CZ"/>
        </w:rPr>
        <w:t>Lipany</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Jestliže ještě například v hodnocení Žižky může být mezi Pekařem a jeho předchůdci alespoň minimální shoda, tak v pohledu na bitvu u Lipan roku 1434 se Pekař od svých oponentů diametrálně odlišuje. Pekař označil Lipany za „</w:t>
      </w:r>
      <w:r w:rsidRPr="00E36ABC">
        <w:rPr>
          <w:rFonts w:ascii="Verdana" w:eastAsia="Times New Roman" w:hAnsi="Verdana" w:cs="Times New Roman"/>
          <w:i/>
          <w:iCs/>
          <w:color w:val="000000"/>
          <w:sz w:val="24"/>
          <w:szCs w:val="24"/>
          <w:lang w:eastAsia="cs-CZ"/>
        </w:rPr>
        <w:t>šťastný den našich dějin</w:t>
      </w:r>
      <w:r w:rsidRPr="00E36ABC">
        <w:rPr>
          <w:rFonts w:ascii="Verdana" w:eastAsia="Times New Roman" w:hAnsi="Verdana" w:cs="Times New Roman"/>
          <w:color w:val="000000"/>
          <w:sz w:val="24"/>
          <w:szCs w:val="24"/>
          <w:lang w:eastAsia="cs-CZ"/>
        </w:rPr>
        <w:t>“. Palacký v nich vidí porážku české demokracie. Pekař samozřejmě vidí I v husitském hnutí demokratické rysy – například snaha přiblížit se prostému člověku, zlepšilo se postavení nižší šlechty. Není však možné hovořit o porážce demokracie. Ta tehdy žádná neexistovala. I prostí lidé uznávali ono dělení na „</w:t>
      </w:r>
      <w:r w:rsidRPr="00E36ABC">
        <w:rPr>
          <w:rFonts w:ascii="Verdana" w:eastAsia="Times New Roman" w:hAnsi="Verdana" w:cs="Times New Roman"/>
          <w:i/>
          <w:iCs/>
          <w:color w:val="000000"/>
          <w:sz w:val="24"/>
          <w:szCs w:val="24"/>
          <w:lang w:eastAsia="cs-CZ"/>
        </w:rPr>
        <w:t>trojí lid</w:t>
      </w:r>
      <w:r w:rsidRPr="00E36ABC">
        <w:rPr>
          <w:rFonts w:ascii="Verdana" w:eastAsia="Times New Roman" w:hAnsi="Verdana" w:cs="Times New Roman"/>
          <w:color w:val="000000"/>
          <w:sz w:val="24"/>
          <w:szCs w:val="24"/>
          <w:lang w:eastAsia="cs-CZ"/>
        </w:rPr>
        <w:t>“. U Lipan šlo podle Pekaře o to, aby už nebyla „</w:t>
      </w:r>
      <w:r w:rsidRPr="00E36ABC">
        <w:rPr>
          <w:rFonts w:ascii="Verdana" w:eastAsia="Times New Roman" w:hAnsi="Verdana" w:cs="Times New Roman"/>
          <w:i/>
          <w:iCs/>
          <w:color w:val="000000"/>
          <w:sz w:val="24"/>
          <w:szCs w:val="24"/>
          <w:lang w:eastAsia="cs-CZ"/>
        </w:rPr>
        <w:t>vesnická armáda</w:t>
      </w:r>
      <w:r w:rsidRPr="00E36ABC">
        <w:rPr>
          <w:rFonts w:ascii="Verdana" w:eastAsia="Times New Roman" w:hAnsi="Verdana" w:cs="Times New Roman"/>
          <w:color w:val="000000"/>
          <w:sz w:val="24"/>
          <w:szCs w:val="24"/>
          <w:lang w:eastAsia="cs-CZ"/>
        </w:rPr>
        <w:t>“, ale aby opět nastoupila vládní autorita.</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Co se týká porážky u Lipan, tak líčené u Palackého, připomíná Pekař, že kacířství Tábora bylo odsouzeno až roku 1444. A navíc jej dobyl v roce 1452 Jiří z Poděbrad, který u Lipan bojoval na straně vítězů a přesto byl později označován za „</w:t>
      </w:r>
      <w:r w:rsidRPr="00E36ABC">
        <w:rPr>
          <w:rFonts w:ascii="Verdana" w:eastAsia="Times New Roman" w:hAnsi="Verdana" w:cs="Times New Roman"/>
          <w:i/>
          <w:iCs/>
          <w:color w:val="000000"/>
          <w:sz w:val="24"/>
          <w:szCs w:val="24"/>
          <w:lang w:eastAsia="cs-CZ"/>
        </w:rPr>
        <w:t>husitského</w:t>
      </w:r>
      <w:r w:rsidRPr="00E36ABC">
        <w:rPr>
          <w:rFonts w:ascii="Verdana" w:eastAsia="Times New Roman" w:hAnsi="Verdana" w:cs="Times New Roman"/>
          <w:color w:val="000000"/>
          <w:sz w:val="24"/>
          <w:szCs w:val="24"/>
          <w:lang w:eastAsia="cs-CZ"/>
        </w:rPr>
        <w:t>“ krále. To také svědčí o tom, že bitva u Lipan dopadla ve prospěch další budoucnosti českého národa.</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Svědci doby (</w:t>
      </w:r>
      <w:r w:rsidRPr="00E36ABC">
        <w:rPr>
          <w:rFonts w:ascii="Verdana" w:eastAsia="Times New Roman" w:hAnsi="Verdana" w:cs="Times New Roman"/>
          <w:i/>
          <w:iCs/>
          <w:color w:val="000000"/>
          <w:sz w:val="24"/>
          <w:szCs w:val="24"/>
          <w:lang w:eastAsia="cs-CZ"/>
        </w:rPr>
        <w:t>Chelčický, Rokycana, Vavřinec z Březové</w:t>
      </w:r>
      <w:r w:rsidRPr="00E36ABC">
        <w:rPr>
          <w:rFonts w:ascii="Verdana" w:eastAsia="Times New Roman" w:hAnsi="Verdana" w:cs="Times New Roman"/>
          <w:color w:val="000000"/>
          <w:sz w:val="24"/>
          <w:szCs w:val="24"/>
          <w:lang w:eastAsia="cs-CZ"/>
        </w:rPr>
        <w:t>) podle Pekaře sami odsuzovali bratrská vojska a husitsky smýšlející šlechta a měšťanstvo „</w:t>
      </w:r>
      <w:r w:rsidRPr="00E36ABC">
        <w:rPr>
          <w:rFonts w:ascii="Verdana" w:eastAsia="Times New Roman" w:hAnsi="Verdana" w:cs="Times New Roman"/>
          <w:i/>
          <w:iCs/>
          <w:color w:val="000000"/>
          <w:sz w:val="24"/>
          <w:szCs w:val="24"/>
          <w:lang w:eastAsia="cs-CZ"/>
        </w:rPr>
        <w:t>jásá nad porážkou Sirotků a Táboritů</w:t>
      </w:r>
      <w:r w:rsidRPr="00E36ABC">
        <w:rPr>
          <w:rFonts w:ascii="Verdana" w:eastAsia="Times New Roman" w:hAnsi="Verdana" w:cs="Times New Roman"/>
          <w:color w:val="000000"/>
          <w:sz w:val="24"/>
          <w:szCs w:val="24"/>
          <w:lang w:eastAsia="cs-CZ"/>
        </w:rPr>
        <w:t>“(</w:t>
      </w:r>
      <w:r w:rsidRPr="00E36ABC">
        <w:rPr>
          <w:rFonts w:ascii="Verdana" w:eastAsia="Times New Roman" w:hAnsi="Verdana" w:cs="Times New Roman"/>
          <w:i/>
          <w:iCs/>
          <w:color w:val="000000"/>
          <w:sz w:val="24"/>
          <w:szCs w:val="24"/>
          <w:lang w:eastAsia="cs-CZ"/>
        </w:rPr>
        <w:t>viz. Národní politika, 27.5.1934</w:t>
      </w:r>
      <w:r w:rsidRPr="00E36ABC">
        <w:rPr>
          <w:rFonts w:ascii="Verdana" w:eastAsia="Times New Roman" w:hAnsi="Verdana" w:cs="Times New Roman"/>
          <w:color w:val="000000"/>
          <w:sz w:val="24"/>
          <w:szCs w:val="24"/>
          <w:lang w:eastAsia="cs-CZ"/>
        </w:rPr>
        <w:t>). Moc Táboritů mohla podle Pekaře definitivně klesnout, tepre když bída a zoufalství dala sílu hisitské pravici (</w:t>
      </w:r>
      <w:r w:rsidRPr="00E36ABC">
        <w:rPr>
          <w:rFonts w:ascii="Verdana" w:eastAsia="Times New Roman" w:hAnsi="Verdana" w:cs="Times New Roman"/>
          <w:i/>
          <w:iCs/>
          <w:color w:val="000000"/>
          <w:sz w:val="24"/>
          <w:szCs w:val="24"/>
          <w:lang w:eastAsia="cs-CZ"/>
        </w:rPr>
        <w:t>Pražané a husitská šlechta</w:t>
      </w:r>
      <w:r w:rsidRPr="00E36ABC">
        <w:rPr>
          <w:rFonts w:ascii="Verdana" w:eastAsia="Times New Roman" w:hAnsi="Verdana" w:cs="Times New Roman"/>
          <w:color w:val="000000"/>
          <w:sz w:val="24"/>
          <w:szCs w:val="24"/>
          <w:lang w:eastAsia="cs-CZ"/>
        </w:rPr>
        <w:t>) právě u Lipan. Byla tím otevřena cesta k dohodě se Zikmundem. Jejím pozitivním důsledkem pak byla kompaktáta.</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Obecně Pekař k Lipanům dodává: „</w:t>
      </w:r>
      <w:r w:rsidRPr="00E36ABC">
        <w:rPr>
          <w:rFonts w:ascii="Verdana" w:eastAsia="Times New Roman" w:hAnsi="Verdana" w:cs="Times New Roman"/>
          <w:i/>
          <w:iCs/>
          <w:color w:val="000000"/>
          <w:sz w:val="24"/>
          <w:szCs w:val="24"/>
          <w:lang w:eastAsia="cs-CZ"/>
        </w:rPr>
        <w:t xml:space="preserve">Lipany jsou poslední významnou a všem dobrým Čechům vítanou stanicí konce. Učinily přítrž zkáze, jež </w:t>
      </w:r>
      <w:r w:rsidRPr="00E36ABC">
        <w:rPr>
          <w:rFonts w:ascii="Verdana" w:eastAsia="Times New Roman" w:hAnsi="Verdana" w:cs="Times New Roman"/>
          <w:i/>
          <w:iCs/>
          <w:color w:val="000000"/>
          <w:sz w:val="24"/>
          <w:szCs w:val="24"/>
          <w:lang w:eastAsia="cs-CZ"/>
        </w:rPr>
        <w:lastRenderedPageBreak/>
        <w:t>kvetoucí a slavné království přivedlo na pokraj zhouby – všechny křížové výpravy Zikmundovy způsobily zajisté jen malý díl škod a ztrát, jež nahromadilo neštěstí patnáctileté nelítostné války domácí…</w:t>
      </w:r>
      <w:r w:rsidRPr="00E36ABC">
        <w:rPr>
          <w:rFonts w:ascii="Verdana" w:eastAsia="Times New Roman" w:hAnsi="Verdana" w:cs="Times New Roman"/>
          <w:color w:val="000000"/>
          <w:sz w:val="24"/>
          <w:szCs w:val="24"/>
          <w:lang w:eastAsia="cs-CZ"/>
        </w:rPr>
        <w:t>“ (</w:t>
      </w:r>
      <w:r w:rsidRPr="00E36ABC">
        <w:rPr>
          <w:rFonts w:ascii="Verdana" w:eastAsia="Times New Roman" w:hAnsi="Verdana" w:cs="Times New Roman"/>
          <w:i/>
          <w:iCs/>
          <w:color w:val="000000"/>
          <w:sz w:val="24"/>
          <w:szCs w:val="24"/>
          <w:lang w:eastAsia="cs-CZ"/>
        </w:rPr>
        <w:t>viz. Národní politika, 27.5.1934</w:t>
      </w:r>
      <w:r w:rsidRPr="00E36ABC">
        <w:rPr>
          <w:rFonts w:ascii="Verdana" w:eastAsia="Times New Roman" w:hAnsi="Verdana" w:cs="Times New Roman"/>
          <w:color w:val="000000"/>
          <w:sz w:val="24"/>
          <w:szCs w:val="24"/>
          <w:lang w:eastAsia="cs-CZ"/>
        </w:rPr>
        <w:t>)</w:t>
      </w:r>
    </w:p>
    <w:p w:rsidR="00E36ABC" w:rsidRPr="00E36ABC" w:rsidRDefault="00E36ABC" w:rsidP="00E36ABC">
      <w:pPr>
        <w:shd w:val="clear" w:color="auto" w:fill="EFEAEA"/>
        <w:spacing w:after="450" w:line="420" w:lineRule="atLeast"/>
        <w:outlineLvl w:val="0"/>
        <w:rPr>
          <w:rFonts w:ascii="Verdana" w:eastAsia="Times New Roman" w:hAnsi="Verdana" w:cs="Times New Roman"/>
          <w:color w:val="6D4A4A"/>
          <w:kern w:val="36"/>
          <w:sz w:val="24"/>
          <w:szCs w:val="24"/>
          <w:lang w:eastAsia="cs-CZ"/>
        </w:rPr>
      </w:pPr>
      <w:r w:rsidRPr="00E36ABC">
        <w:rPr>
          <w:rFonts w:ascii="Verdana" w:eastAsia="Times New Roman" w:hAnsi="Verdana" w:cs="Times New Roman"/>
          <w:color w:val="6D4A4A"/>
          <w:kern w:val="36"/>
          <w:sz w:val="24"/>
          <w:szCs w:val="24"/>
          <w:lang w:eastAsia="cs-CZ"/>
        </w:rPr>
        <w:t>Pekař a ti ostatní</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Své práce a polemiky zveřejňoval Pekař v novém historickém časopise Český časopis historický (</w:t>
      </w:r>
      <w:r w:rsidRPr="00E36ABC">
        <w:rPr>
          <w:rFonts w:ascii="Verdana" w:eastAsia="Times New Roman" w:hAnsi="Verdana" w:cs="Times New Roman"/>
          <w:i/>
          <w:iCs/>
          <w:color w:val="000000"/>
          <w:sz w:val="24"/>
          <w:szCs w:val="24"/>
          <w:lang w:eastAsia="cs-CZ"/>
        </w:rPr>
        <w:t>ČČH</w:t>
      </w:r>
      <w:r w:rsidRPr="00E36ABC">
        <w:rPr>
          <w:rFonts w:ascii="Verdana" w:eastAsia="Times New Roman" w:hAnsi="Verdana" w:cs="Times New Roman"/>
          <w:color w:val="000000"/>
          <w:sz w:val="24"/>
          <w:szCs w:val="24"/>
          <w:lang w:eastAsia="cs-CZ"/>
        </w:rPr>
        <w:t>), který založil roku 1895 jeho učitel Jaroslav Goll. Pekař se brzy stal jeho nejvýraznější osobností.</w:t>
      </w:r>
    </w:p>
    <w:p w:rsidR="00E36ABC" w:rsidRPr="00E36ABC" w:rsidRDefault="00E36ABC" w:rsidP="00E36ABC">
      <w:pPr>
        <w:shd w:val="clear" w:color="auto" w:fill="EFEAEA"/>
        <w:spacing w:before="150" w:after="15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Těsně před první světovou válkou došlo konečně k dlouho očekávané otevřené roztržce dvou názorových proudů v české kulturně historické obci. Na jedné straně stál profesor Masaryk společně např. s vydavatelem Času Janem Herbenem, na druhé straně pomyslné barikády pak lidé kolem ČČH – kromě Pekaře např. Kamil Krofta. Boj se přenesl do několika silných názorových polemik na stránkách ČČH I Času.</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Jan Herben například tvrdil, že historik má být nejen exaktní vědec, ale má i vykládat fakta – nejen „</w:t>
      </w:r>
      <w:r w:rsidRPr="00E36ABC">
        <w:rPr>
          <w:rFonts w:ascii="Verdana" w:eastAsia="Times New Roman" w:hAnsi="Verdana" w:cs="Times New Roman"/>
          <w:i/>
          <w:iCs/>
          <w:color w:val="000000"/>
          <w:sz w:val="24"/>
          <w:szCs w:val="24"/>
          <w:lang w:eastAsia="cs-CZ"/>
        </w:rPr>
        <w:t>pitvat morčata</w:t>
      </w:r>
      <w:r w:rsidRPr="00E36ABC">
        <w:rPr>
          <w:rFonts w:ascii="Verdana" w:eastAsia="Times New Roman" w:hAnsi="Verdana" w:cs="Times New Roman"/>
          <w:color w:val="000000"/>
          <w:sz w:val="24"/>
          <w:szCs w:val="24"/>
          <w:lang w:eastAsia="cs-CZ"/>
        </w:rPr>
        <w:t>“. Pekaři, podle Herbena, stačí jen „</w:t>
      </w:r>
      <w:r w:rsidRPr="00E36ABC">
        <w:rPr>
          <w:rFonts w:ascii="Verdana" w:eastAsia="Times New Roman" w:hAnsi="Verdana" w:cs="Times New Roman"/>
          <w:i/>
          <w:iCs/>
          <w:color w:val="000000"/>
          <w:sz w:val="24"/>
          <w:szCs w:val="24"/>
          <w:lang w:eastAsia="cs-CZ"/>
        </w:rPr>
        <w:t>pitvání morčat, účelem mu není víc než zjištění faktů</w:t>
      </w:r>
      <w:r w:rsidRPr="00E36ABC">
        <w:rPr>
          <w:rFonts w:ascii="Verdana" w:eastAsia="Times New Roman" w:hAnsi="Verdana" w:cs="Times New Roman"/>
          <w:color w:val="000000"/>
          <w:sz w:val="24"/>
          <w:szCs w:val="24"/>
          <w:lang w:eastAsia="cs-CZ"/>
        </w:rPr>
        <w:t>“ (</w:t>
      </w:r>
      <w:r w:rsidRPr="00E36ABC">
        <w:rPr>
          <w:rFonts w:ascii="Verdana" w:eastAsia="Times New Roman" w:hAnsi="Verdana" w:cs="Times New Roman"/>
          <w:i/>
          <w:iCs/>
          <w:color w:val="000000"/>
          <w:sz w:val="24"/>
          <w:szCs w:val="24"/>
          <w:lang w:eastAsia="cs-CZ"/>
        </w:rPr>
        <w:t>viz Spor o smysl českých dějin, s.204</w:t>
      </w:r>
      <w:r w:rsidRPr="00E36ABC">
        <w:rPr>
          <w:rFonts w:ascii="Verdana" w:eastAsia="Times New Roman" w:hAnsi="Verdana" w:cs="Times New Roman"/>
          <w:color w:val="000000"/>
          <w:sz w:val="24"/>
          <w:szCs w:val="24"/>
          <w:lang w:eastAsia="cs-CZ"/>
        </w:rPr>
        <w:t>). Na což zareagoval pekařův kolega Kamil Krofta, který toto Herbenovo tvrzení označil za bezdůvodné, které by „</w:t>
      </w:r>
      <w:r w:rsidRPr="00E36ABC">
        <w:rPr>
          <w:rFonts w:ascii="Verdana" w:eastAsia="Times New Roman" w:hAnsi="Verdana" w:cs="Times New Roman"/>
          <w:i/>
          <w:iCs/>
          <w:color w:val="000000"/>
          <w:sz w:val="24"/>
          <w:szCs w:val="24"/>
          <w:lang w:eastAsia="cs-CZ"/>
        </w:rPr>
        <w:t>bylo možno nazvat směšným, kdyby v něm nebylo tolik nepoctivosti</w:t>
      </w:r>
      <w:r w:rsidRPr="00E36ABC">
        <w:rPr>
          <w:rFonts w:ascii="Verdana" w:eastAsia="Times New Roman" w:hAnsi="Verdana" w:cs="Times New Roman"/>
          <w:color w:val="000000"/>
          <w:sz w:val="24"/>
          <w:szCs w:val="24"/>
          <w:lang w:eastAsia="cs-CZ"/>
        </w:rPr>
        <w:t>“(</w:t>
      </w:r>
      <w:r w:rsidRPr="00E36ABC">
        <w:rPr>
          <w:rFonts w:ascii="Verdana" w:eastAsia="Times New Roman" w:hAnsi="Verdana" w:cs="Times New Roman"/>
          <w:i/>
          <w:iCs/>
          <w:color w:val="000000"/>
          <w:sz w:val="24"/>
          <w:szCs w:val="24"/>
          <w:lang w:eastAsia="cs-CZ"/>
        </w:rPr>
        <w:t>tamtéž, s.264</w:t>
      </w:r>
      <w:r w:rsidRPr="00E36ABC">
        <w:rPr>
          <w:rFonts w:ascii="Verdana" w:eastAsia="Times New Roman" w:hAnsi="Verdana" w:cs="Times New Roman"/>
          <w:color w:val="000000"/>
          <w:sz w:val="24"/>
          <w:szCs w:val="24"/>
          <w:lang w:eastAsia="cs-CZ"/>
        </w:rPr>
        <w:t>).</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Pekař pak napadal Masarykovu filosofii, jíž mimo jiné vyčetl absenci národní ideje. Pekař varoval Čechy před konfesijnímí sváry, kterých bylo stále více něž dost a za hlavní motiv českých dějin označil právě národní ideu. Nesmlouvavý byl I Pekařův postoj k česko-německým vztahům. Vedl polemiku s významným německým historikem 19. století Theodorem Mommsenem (</w:t>
      </w:r>
      <w:r w:rsidRPr="00E36ABC">
        <w:rPr>
          <w:rFonts w:ascii="Verdana" w:eastAsia="Times New Roman" w:hAnsi="Verdana" w:cs="Times New Roman"/>
          <w:i/>
          <w:iCs/>
          <w:color w:val="000000"/>
          <w:sz w:val="24"/>
          <w:szCs w:val="24"/>
          <w:lang w:eastAsia="cs-CZ"/>
        </w:rPr>
        <w:t>věnoval se převážně dějinám starého Říma</w:t>
      </w:r>
      <w:r w:rsidRPr="00E36ABC">
        <w:rPr>
          <w:rFonts w:ascii="Verdana" w:eastAsia="Times New Roman" w:hAnsi="Verdana" w:cs="Times New Roman"/>
          <w:color w:val="000000"/>
          <w:sz w:val="24"/>
          <w:szCs w:val="24"/>
          <w:lang w:eastAsia="cs-CZ"/>
        </w:rPr>
        <w:t>), který vyzýval otevřeně k boji proti Slovanům, kteří pro něj symbolizovali barbarství. Tvrdou polemiku vedl I s německým moravským historikem Bertholdem Bretholzem a jeho knihou „</w:t>
      </w:r>
      <w:r w:rsidRPr="00E36ABC">
        <w:rPr>
          <w:rFonts w:ascii="Verdana" w:eastAsia="Times New Roman" w:hAnsi="Verdana" w:cs="Times New Roman"/>
          <w:i/>
          <w:iCs/>
          <w:color w:val="000000"/>
          <w:sz w:val="24"/>
          <w:szCs w:val="24"/>
          <w:lang w:eastAsia="cs-CZ"/>
        </w:rPr>
        <w:t>Geschichte Böhmens und Mährens</w:t>
      </w:r>
      <w:r w:rsidRPr="00E36ABC">
        <w:rPr>
          <w:rFonts w:ascii="Verdana" w:eastAsia="Times New Roman" w:hAnsi="Verdana" w:cs="Times New Roman"/>
          <w:color w:val="000000"/>
          <w:sz w:val="24"/>
          <w:szCs w:val="24"/>
          <w:lang w:eastAsia="cs-CZ"/>
        </w:rPr>
        <w:t>“ zabývající se dějinami Němců na našem území (</w:t>
      </w:r>
      <w:r w:rsidRPr="00E36ABC">
        <w:rPr>
          <w:rFonts w:ascii="Verdana" w:eastAsia="Times New Roman" w:hAnsi="Verdana" w:cs="Times New Roman"/>
          <w:i/>
          <w:iCs/>
          <w:color w:val="000000"/>
          <w:sz w:val="24"/>
          <w:szCs w:val="24"/>
          <w:lang w:eastAsia="cs-CZ"/>
        </w:rPr>
        <w:t>viz. O smyslu…, s.77-114</w:t>
      </w:r>
      <w:r w:rsidRPr="00E36ABC">
        <w:rPr>
          <w:rFonts w:ascii="Verdana" w:eastAsia="Times New Roman" w:hAnsi="Verdana" w:cs="Times New Roman"/>
          <w:color w:val="000000"/>
          <w:sz w:val="24"/>
          <w:szCs w:val="24"/>
          <w:lang w:eastAsia="cs-CZ"/>
        </w:rPr>
        <w:t>). Kromě toho však Pekař prosazoval umírněný, od nacionalismu odproštěný, ovšem rozvnoprávný vztah s Němci, podporoval kulturní nároky českých (</w:t>
      </w:r>
      <w:r w:rsidRPr="00E36ABC">
        <w:rPr>
          <w:rFonts w:ascii="Verdana" w:eastAsia="Times New Roman" w:hAnsi="Verdana" w:cs="Times New Roman"/>
          <w:i/>
          <w:iCs/>
          <w:color w:val="000000"/>
          <w:sz w:val="24"/>
          <w:szCs w:val="24"/>
          <w:lang w:eastAsia="cs-CZ"/>
        </w:rPr>
        <w:t>sudetských</w:t>
      </w:r>
      <w:r w:rsidRPr="00E36ABC">
        <w:rPr>
          <w:rFonts w:ascii="Verdana" w:eastAsia="Times New Roman" w:hAnsi="Verdana" w:cs="Times New Roman"/>
          <w:color w:val="000000"/>
          <w:sz w:val="24"/>
          <w:szCs w:val="24"/>
          <w:lang w:eastAsia="cs-CZ"/>
        </w:rPr>
        <w:t xml:space="preserve">) Němců – jinými slovy mu šlo o přátelské soužití jak s </w:t>
      </w:r>
      <w:r w:rsidRPr="00E36ABC">
        <w:rPr>
          <w:rFonts w:ascii="Verdana" w:eastAsia="Times New Roman" w:hAnsi="Verdana" w:cs="Times New Roman"/>
          <w:color w:val="000000"/>
          <w:sz w:val="24"/>
          <w:szCs w:val="24"/>
          <w:lang w:eastAsia="cs-CZ"/>
        </w:rPr>
        <w:lastRenderedPageBreak/>
        <w:t>Němci za našimi hranicemi, tak s třímilionovou německou měnšinou v Československu. Díky tomu bylo jeho jméno často nacisty, ale I mnohými Čechy zneužíváno. Komunistická poválečná historiografie mu odepřela místo a jeho knihy byly zakázány.</w:t>
      </w:r>
    </w:p>
    <w:p w:rsidR="00E36ABC" w:rsidRPr="00E36ABC" w:rsidRDefault="00E36ABC" w:rsidP="00E36ABC">
      <w:pPr>
        <w:shd w:val="clear" w:color="auto" w:fill="EFEAEA"/>
        <w:spacing w:after="450" w:line="420" w:lineRule="atLeast"/>
        <w:outlineLvl w:val="0"/>
        <w:rPr>
          <w:rFonts w:ascii="Verdana" w:eastAsia="Times New Roman" w:hAnsi="Verdana" w:cs="Times New Roman"/>
          <w:color w:val="6D4A4A"/>
          <w:kern w:val="36"/>
          <w:sz w:val="24"/>
          <w:szCs w:val="24"/>
          <w:lang w:eastAsia="cs-CZ"/>
        </w:rPr>
      </w:pPr>
      <w:r w:rsidRPr="00E36ABC">
        <w:rPr>
          <w:rFonts w:ascii="Verdana" w:eastAsia="Times New Roman" w:hAnsi="Verdana" w:cs="Times New Roman"/>
          <w:color w:val="6D4A4A"/>
          <w:kern w:val="36"/>
          <w:sz w:val="24"/>
          <w:szCs w:val="24"/>
          <w:lang w:eastAsia="cs-CZ"/>
        </w:rPr>
        <w:t>Závěrem</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Historik Josef Pekař byl pro českou historiografii mimořádným přínosem. Dokázal se ve svých pracích odprostit od zobecňování a naopak se vždy snažil události hodnotit v dobovém kontextu. Když se v 19. století stalo husitství ústředním tématem, nebál se prosazovat otevřeně svůj názor, kterým se od většiny diametrálně lišil. Stejně jako Masaryk v době hilsneriády, dokázal své názory uhájit (</w:t>
      </w:r>
      <w:r w:rsidRPr="00E36ABC">
        <w:rPr>
          <w:rFonts w:ascii="Verdana" w:eastAsia="Times New Roman" w:hAnsi="Verdana" w:cs="Times New Roman"/>
          <w:i/>
          <w:iCs/>
          <w:color w:val="000000"/>
          <w:sz w:val="24"/>
          <w:szCs w:val="24"/>
          <w:lang w:eastAsia="cs-CZ"/>
        </w:rPr>
        <w:t>o jeho velikosti svědčí I to, že dokázal některé své dílčí chyby uznat a opravit</w:t>
      </w:r>
      <w:r w:rsidRPr="00E36ABC">
        <w:rPr>
          <w:rFonts w:ascii="Verdana" w:eastAsia="Times New Roman" w:hAnsi="Verdana" w:cs="Times New Roman"/>
          <w:color w:val="000000"/>
          <w:sz w:val="24"/>
          <w:szCs w:val="24"/>
          <w:lang w:eastAsia="cs-CZ"/>
        </w:rPr>
        <w:t>) a až do konce svého života v roce 1937 své zásadní postoje nezměnil.</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V otázkách kritického postoje k husitství byl prvním průkopníkem. Označil sice husitství za „</w:t>
      </w:r>
      <w:r w:rsidRPr="00E36ABC">
        <w:rPr>
          <w:rFonts w:ascii="Verdana" w:eastAsia="Times New Roman" w:hAnsi="Verdana" w:cs="Times New Roman"/>
          <w:i/>
          <w:iCs/>
          <w:color w:val="000000"/>
          <w:sz w:val="24"/>
          <w:szCs w:val="24"/>
          <w:lang w:eastAsia="cs-CZ"/>
        </w:rPr>
        <w:t>hrdinný a vítězný zápas Čechů za svou pravdu, tj. Za prohloubení a zopravdovění náboženského života</w:t>
      </w:r>
      <w:r w:rsidRPr="00E36ABC">
        <w:rPr>
          <w:rFonts w:ascii="Verdana" w:eastAsia="Times New Roman" w:hAnsi="Verdana" w:cs="Times New Roman"/>
          <w:color w:val="000000"/>
          <w:sz w:val="24"/>
          <w:szCs w:val="24"/>
          <w:lang w:eastAsia="cs-CZ"/>
        </w:rPr>
        <w:t>“, dodal však, že „</w:t>
      </w:r>
      <w:r w:rsidRPr="00E36ABC">
        <w:rPr>
          <w:rFonts w:ascii="Verdana" w:eastAsia="Times New Roman" w:hAnsi="Verdana" w:cs="Times New Roman"/>
          <w:i/>
          <w:iCs/>
          <w:color w:val="000000"/>
          <w:sz w:val="24"/>
          <w:szCs w:val="24"/>
          <w:lang w:eastAsia="cs-CZ"/>
        </w:rPr>
        <w:t>dlouholetý zápas obrátil vniveč materiální I duchovní rozkvět našeho národa… vnucoval nám úzké obzory středověku</w:t>
      </w:r>
      <w:r w:rsidRPr="00E36ABC">
        <w:rPr>
          <w:rFonts w:ascii="Verdana" w:eastAsia="Times New Roman" w:hAnsi="Verdana" w:cs="Times New Roman"/>
          <w:color w:val="000000"/>
          <w:sz w:val="24"/>
          <w:szCs w:val="24"/>
          <w:lang w:eastAsia="cs-CZ"/>
        </w:rPr>
        <w:t>“ (</w:t>
      </w:r>
      <w:r w:rsidRPr="00E36ABC">
        <w:rPr>
          <w:rFonts w:ascii="Verdana" w:eastAsia="Times New Roman" w:hAnsi="Verdana" w:cs="Times New Roman"/>
          <w:i/>
          <w:iCs/>
          <w:color w:val="000000"/>
          <w:sz w:val="24"/>
          <w:szCs w:val="24"/>
          <w:lang w:eastAsia="cs-CZ"/>
        </w:rPr>
        <w:t>viz. O smyslu…, s.127</w:t>
      </w:r>
      <w:r w:rsidRPr="00E36ABC">
        <w:rPr>
          <w:rFonts w:ascii="Verdana" w:eastAsia="Times New Roman" w:hAnsi="Verdana" w:cs="Times New Roman"/>
          <w:color w:val="000000"/>
          <w:sz w:val="24"/>
          <w:szCs w:val="24"/>
          <w:lang w:eastAsia="cs-CZ"/>
        </w:rPr>
        <w:t>) a to v době, když již v románském světě počínala renesance.</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I dnes by se Josef Pekař se svými názory, které zbořily mýty, potýkal s ostrou kritikou. Ony „</w:t>
      </w:r>
      <w:r w:rsidRPr="00E36ABC">
        <w:rPr>
          <w:rFonts w:ascii="Verdana" w:eastAsia="Times New Roman" w:hAnsi="Verdana" w:cs="Times New Roman"/>
          <w:i/>
          <w:iCs/>
          <w:color w:val="000000"/>
          <w:sz w:val="24"/>
          <w:szCs w:val="24"/>
          <w:lang w:eastAsia="cs-CZ"/>
        </w:rPr>
        <w:t>staré pravdy</w:t>
      </w:r>
      <w:r w:rsidRPr="00E36ABC">
        <w:rPr>
          <w:rFonts w:ascii="Verdana" w:eastAsia="Times New Roman" w:hAnsi="Verdana" w:cs="Times New Roman"/>
          <w:color w:val="000000"/>
          <w:sz w:val="24"/>
          <w:szCs w:val="24"/>
          <w:lang w:eastAsia="cs-CZ"/>
        </w:rPr>
        <w:t>“, jím i dalšími dnes již dávno vyvrácené, se stále v našem podvědomí vyskytují. Proto je Pekaře stále potřeba k jejich odbourávání.</w:t>
      </w:r>
    </w:p>
    <w:p w:rsidR="00E36ABC" w:rsidRPr="00E36ABC" w:rsidRDefault="00E36ABC" w:rsidP="00E36ABC">
      <w:pPr>
        <w:shd w:val="clear" w:color="auto" w:fill="EFEAEA"/>
        <w:spacing w:after="0" w:line="360" w:lineRule="atLeast"/>
        <w:ind w:left="300" w:right="150"/>
        <w:rPr>
          <w:rFonts w:ascii="Verdana" w:eastAsia="Times New Roman" w:hAnsi="Verdana" w:cs="Times New Roman"/>
          <w:color w:val="000000"/>
          <w:sz w:val="24"/>
          <w:szCs w:val="24"/>
          <w:lang w:eastAsia="cs-CZ"/>
        </w:rPr>
      </w:pPr>
      <w:r w:rsidRPr="00E36ABC">
        <w:rPr>
          <w:rFonts w:ascii="Verdana" w:eastAsia="Times New Roman" w:hAnsi="Verdana" w:cs="Times New Roman"/>
          <w:color w:val="000000"/>
          <w:sz w:val="24"/>
          <w:szCs w:val="24"/>
          <w:lang w:eastAsia="cs-CZ"/>
        </w:rPr>
        <w:t>Jako neskutečně dnešní zní totiž jeho slova o smyslu našich dějin: „</w:t>
      </w:r>
      <w:r w:rsidRPr="00E36ABC">
        <w:rPr>
          <w:rFonts w:ascii="Verdana" w:eastAsia="Times New Roman" w:hAnsi="Verdana" w:cs="Times New Roman"/>
          <w:i/>
          <w:iCs/>
          <w:color w:val="000000"/>
          <w:sz w:val="24"/>
          <w:szCs w:val="24"/>
          <w:lang w:eastAsia="cs-CZ"/>
        </w:rPr>
        <w:t>Smysl českých dějin je, že Čechové, kdykoli se dopracovali vysoké úrovně svobody a samostatnosti, podvrátili sami obojí v zápětí nedostatkem rozumné umírněnosti – a to jak v oboru života politického, tak duchovního</w:t>
      </w:r>
      <w:r w:rsidRPr="00E36ABC">
        <w:rPr>
          <w:rFonts w:ascii="Verdana" w:eastAsia="Times New Roman" w:hAnsi="Verdana" w:cs="Times New Roman"/>
          <w:color w:val="000000"/>
          <w:sz w:val="24"/>
          <w:szCs w:val="24"/>
          <w:lang w:eastAsia="cs-CZ"/>
        </w:rPr>
        <w:t>“.</w:t>
      </w:r>
    </w:p>
    <w:p w:rsidR="00B6586F" w:rsidRPr="00E36ABC" w:rsidRDefault="00B6586F">
      <w:pPr>
        <w:rPr>
          <w:sz w:val="24"/>
          <w:szCs w:val="24"/>
        </w:rPr>
      </w:pPr>
    </w:p>
    <w:sectPr w:rsidR="00B6586F" w:rsidRPr="00E36ABC" w:rsidSect="00B658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36ABC"/>
    <w:rsid w:val="00B6586F"/>
    <w:rsid w:val="00E36A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586F"/>
  </w:style>
  <w:style w:type="paragraph" w:styleId="Nadpis1">
    <w:name w:val="heading 1"/>
    <w:basedOn w:val="Normln"/>
    <w:link w:val="Nadpis1Char"/>
    <w:uiPriority w:val="9"/>
    <w:qFormat/>
    <w:rsid w:val="00E36A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6AB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36AB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36ABC"/>
    <w:rPr>
      <w:i/>
      <w:iCs/>
    </w:rPr>
  </w:style>
</w:styles>
</file>

<file path=word/webSettings.xml><?xml version="1.0" encoding="utf-8"?>
<w:webSettings xmlns:r="http://schemas.openxmlformats.org/officeDocument/2006/relationships" xmlns:w="http://schemas.openxmlformats.org/wordprocessingml/2006/main">
  <w:divs>
    <w:div w:id="10377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2198</Words>
  <Characters>12969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palicka</dc:creator>
  <cp:keywords/>
  <dc:description/>
  <cp:lastModifiedBy>palicka</cp:lastModifiedBy>
  <cp:revision>2</cp:revision>
  <cp:lastPrinted>2015-08-24T08:51:00Z</cp:lastPrinted>
  <dcterms:created xsi:type="dcterms:W3CDTF">2015-08-24T08:50:00Z</dcterms:created>
  <dcterms:modified xsi:type="dcterms:W3CDTF">2015-08-24T09:21:00Z</dcterms:modified>
</cp:coreProperties>
</file>